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[xxx</w:t>
      </w:r>
      <w:r w:rsidRPr="00521767">
        <w:rPr>
          <w:rFonts w:ascii="Arial" w:eastAsia="Times New Roman" w:hAnsi="Arial" w:cs="Arial"/>
          <w:b/>
          <w:bCs/>
          <w:color w:val="000000"/>
        </w:rPr>
        <w:t>] Q&amp;A (Email #18)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color w:val="000000"/>
        </w:rPr>
        <w:t xml:space="preserve">Hi {FIRST NAME}, 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b/>
          <w:bCs/>
          <w:color w:val="000000"/>
        </w:rPr>
        <w:t>So</w:t>
      </w:r>
      <w:r>
        <w:rPr>
          <w:rFonts w:ascii="Arial" w:eastAsia="Times New Roman" w:hAnsi="Arial" w:cs="Arial"/>
          <w:b/>
          <w:bCs/>
          <w:color w:val="000000"/>
        </w:rPr>
        <w:t>,</w:t>
      </w:r>
      <w:r w:rsidRPr="00521767">
        <w:rPr>
          <w:rFonts w:ascii="Arial" w:eastAsia="Times New Roman" w:hAnsi="Arial" w:cs="Arial"/>
          <w:b/>
          <w:bCs/>
          <w:color w:val="000000"/>
        </w:rPr>
        <w:t xml:space="preserve"> I’ll begin the Q&amp;A session here. 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b/>
          <w:bCs/>
          <w:color w:val="000000"/>
        </w:rPr>
        <w:t>Q: Do credit checks affect your credit score?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color w:val="000000"/>
        </w:rPr>
        <w:t xml:space="preserve">A: Yes they do. But only a little bit so one check will be fine (5-10 points). You could lose as much as 60 points applying for various car loans. So yeah… be careful. 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b/>
          <w:bCs/>
          <w:color w:val="000000"/>
        </w:rPr>
        <w:t>Q: Can I use my own credit reports?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color w:val="000000"/>
        </w:rPr>
        <w:t xml:space="preserve">A: Nope. You need to do it through your lender, their reports are different. 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b/>
          <w:bCs/>
          <w:color w:val="000000"/>
        </w:rPr>
        <w:t>Q: How much does it cost to have a lender run a proper report?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color w:val="000000"/>
        </w:rPr>
        <w:t>A: This is a little trickier than you’d think - ask me and I'll cover it more detail.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b/>
          <w:bCs/>
          <w:color w:val="000000"/>
        </w:rPr>
        <w:t>Q: Would my credit score get hurt if I run it a month before applying for mortgage?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color w:val="000000"/>
        </w:rPr>
        <w:t xml:space="preserve">A: Not really, but it would be pointless. A Mortgage Pro will be able to determine what your options are before your credit check. 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b/>
          <w:bCs/>
          <w:color w:val="000000"/>
        </w:rPr>
        <w:t>Q: What do I need to be mindful of (about my credit) in relation to a mortgage?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color w:val="000000"/>
        </w:rPr>
        <w:t xml:space="preserve">A: It’s just a baseline estimate. It tracks your past behavior. The reason why the credit score is what it is, means just as much as the score itself. 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b/>
          <w:bCs/>
          <w:color w:val="000000"/>
        </w:rPr>
        <w:t>Q: Do different loans have different attitudes toward credit?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color w:val="000000"/>
        </w:rPr>
        <w:t xml:space="preserve">A: Yes. Again: score and reasons for the score will be looked at differently by depending on the loan type. Hit me up and I'll explain your options in a jiffy </w:t>
      </w:r>
      <w:r w:rsidRPr="00521767">
        <w:rPr>
          <w:rFonts w:ascii="Arial" w:eastAsia="Times New Roman" w:hAnsi="Arial" w:cs="Arial"/>
          <w:b/>
          <w:bCs/>
          <w:i/>
          <w:iCs/>
          <w:color w:val="1155CC"/>
        </w:rPr>
        <w:t>{INSERT SCHEDULING TOOL HERE}.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b/>
          <w:bCs/>
          <w:color w:val="000000"/>
        </w:rPr>
        <w:t>Q: Do credit requirements change with different types of property?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color w:val="000000"/>
        </w:rPr>
        <w:t xml:space="preserve">A: Condos and investment properties can sometimes have stricter terms. But in general, primary residence terms do not change much. 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b/>
          <w:bCs/>
          <w:color w:val="000000"/>
        </w:rPr>
        <w:t>Q: Credit score - who has the right to know my number?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color w:val="000000"/>
        </w:rPr>
        <w:t xml:space="preserve">A: Only you! And your lender, </w:t>
      </w:r>
      <w:r w:rsidRPr="00521767">
        <w:rPr>
          <w:rFonts w:ascii="Arial" w:eastAsia="Times New Roman" w:hAnsi="Arial" w:cs="Arial"/>
          <w:i/>
          <w:iCs/>
          <w:color w:val="000000"/>
        </w:rPr>
        <w:t>when</w:t>
      </w:r>
      <w:r w:rsidRPr="00521767">
        <w:rPr>
          <w:rFonts w:ascii="Arial" w:eastAsia="Times New Roman" w:hAnsi="Arial" w:cs="Arial"/>
          <w:color w:val="000000"/>
        </w:rPr>
        <w:t xml:space="preserve"> he/she checks. There are numerous laws like the </w:t>
      </w:r>
      <w:r w:rsidRPr="00521767">
        <w:rPr>
          <w:rFonts w:ascii="Arial" w:eastAsia="Times New Roman" w:hAnsi="Arial" w:cs="Arial"/>
          <w:b/>
          <w:bCs/>
          <w:color w:val="000000"/>
        </w:rPr>
        <w:t>Fair Credit Reporting Act</w:t>
      </w:r>
      <w:r w:rsidRPr="00521767">
        <w:rPr>
          <w:rFonts w:ascii="Arial" w:eastAsia="Times New Roman" w:hAnsi="Arial" w:cs="Arial"/>
          <w:color w:val="000000"/>
        </w:rPr>
        <w:t xml:space="preserve"> and the </w:t>
      </w:r>
      <w:r w:rsidRPr="00521767">
        <w:rPr>
          <w:rFonts w:ascii="Arial" w:eastAsia="Times New Roman" w:hAnsi="Arial" w:cs="Arial"/>
          <w:b/>
          <w:bCs/>
          <w:color w:val="000000"/>
        </w:rPr>
        <w:t>Gramm-Leach-Bliley Act</w:t>
      </w:r>
      <w:r w:rsidRPr="00521767">
        <w:rPr>
          <w:rFonts w:ascii="Arial" w:eastAsia="Times New Roman" w:hAnsi="Arial" w:cs="Arial"/>
          <w:color w:val="000000"/>
        </w:rPr>
        <w:t xml:space="preserve"> that protect your interests. In fact, if these laws are not observed, the punishment can be large fines and even jail! 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color w:val="000000"/>
        </w:rPr>
        <w:t>So</w:t>
      </w:r>
      <w:r>
        <w:rPr>
          <w:rFonts w:ascii="Arial" w:eastAsia="Times New Roman" w:hAnsi="Arial" w:cs="Arial"/>
          <w:color w:val="000000"/>
        </w:rPr>
        <w:t>,</w:t>
      </w:r>
      <w:bookmarkStart w:id="0" w:name="_GoBack"/>
      <w:bookmarkEnd w:id="0"/>
      <w:r w:rsidRPr="00521767">
        <w:rPr>
          <w:rFonts w:ascii="Arial" w:eastAsia="Times New Roman" w:hAnsi="Arial" w:cs="Arial"/>
          <w:color w:val="000000"/>
        </w:rPr>
        <w:t xml:space="preserve"> I hope that covers most or all of your queries, and if not - I’m always here to answer your questions.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color w:val="000000"/>
        </w:rPr>
        <w:lastRenderedPageBreak/>
        <w:t>Speak soon,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color w:val="000000"/>
        </w:rPr>
        <w:t>{REAL NAME FROM CLIENT COMPANY}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b/>
          <w:bCs/>
          <w:color w:val="000000"/>
        </w:rPr>
        <w:t>P.S.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color w:val="000000"/>
        </w:rPr>
        <w:t>Sometimes mortgage jargon can be confusing…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color w:val="000000"/>
        </w:rPr>
        <w:t>A paper; B paper…C and D papers…</w:t>
      </w: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767" w:rsidRPr="00521767" w:rsidRDefault="00521767" w:rsidP="00521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767">
        <w:rPr>
          <w:rFonts w:ascii="Arial" w:eastAsia="Times New Roman" w:hAnsi="Arial" w:cs="Arial"/>
          <w:color w:val="000000"/>
        </w:rPr>
        <w:t>Even if you did know what that means.</w:t>
      </w:r>
    </w:p>
    <w:p w:rsidR="00E441EA" w:rsidRDefault="00521767" w:rsidP="00521767">
      <w:r w:rsidRPr="00521767">
        <w:rPr>
          <w:rFonts w:ascii="Times New Roman" w:eastAsia="Times New Roman" w:hAnsi="Times New Roman" w:cs="Times New Roman"/>
          <w:sz w:val="24"/>
          <w:szCs w:val="24"/>
        </w:rPr>
        <w:br/>
      </w:r>
      <w:r w:rsidRPr="00521767">
        <w:rPr>
          <w:rFonts w:ascii="Arial" w:eastAsia="Times New Roman" w:hAnsi="Arial" w:cs="Arial"/>
          <w:color w:val="000000"/>
        </w:rPr>
        <w:t>They all have changed...</w:t>
      </w:r>
    </w:p>
    <w:sectPr w:rsidR="00E4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767"/>
    <w:rsid w:val="00240D63"/>
    <w:rsid w:val="00521767"/>
    <w:rsid w:val="005E71AA"/>
    <w:rsid w:val="006B183B"/>
    <w:rsid w:val="00A056DE"/>
    <w:rsid w:val="00BC75BB"/>
    <w:rsid w:val="00BF308B"/>
    <w:rsid w:val="00D8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49ED3"/>
  <w15:chartTrackingRefBased/>
  <w15:docId w15:val="{FA7C8CB0-3346-4952-A17F-70C734DB5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1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9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1</cp:revision>
  <dcterms:created xsi:type="dcterms:W3CDTF">2017-01-26T18:41:00Z</dcterms:created>
  <dcterms:modified xsi:type="dcterms:W3CDTF">2017-01-26T18:44:00Z</dcterms:modified>
</cp:coreProperties>
</file>