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46D" w:rsidRPr="0087646D" w:rsidRDefault="0087646D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Bankruptcy</w:t>
      </w:r>
      <w:r w:rsidR="00107A73">
        <w:rPr>
          <w:b/>
          <w:sz w:val="24"/>
          <w:szCs w:val="24"/>
        </w:rPr>
        <w:t>:</w:t>
      </w:r>
      <w:bookmarkStart w:id="0" w:name="_GoBack"/>
      <w:bookmarkEnd w:id="0"/>
      <w:r>
        <w:rPr>
          <w:b/>
          <w:sz w:val="24"/>
          <w:szCs w:val="24"/>
        </w:rPr>
        <w:t xml:space="preserve"> What To Do If… (Email #23)</w:t>
      </w:r>
    </w:p>
    <w:p w:rsidR="0087646D" w:rsidRDefault="0087646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Hey {name},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I have a quick question, and I wonder if you know the answer.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Remember we were talking about assets?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Well the question is this…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Say you put together a statement</w:t>
      </w:r>
      <w:r w:rsidR="00453C48">
        <w:rPr>
          <w:sz w:val="24"/>
          <w:szCs w:val="24"/>
        </w:rPr>
        <w:t xml:space="preserve"> of all your assets. And for</w:t>
      </w:r>
      <w:r w:rsidRPr="0087646D">
        <w:rPr>
          <w:sz w:val="24"/>
          <w:szCs w:val="24"/>
        </w:rPr>
        <w:t xml:space="preserve"> example’s sake, let’s assume that you have been squirrelling away a nice amount in your 401k…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How much of your 401k can be used as “Assets”?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I’ll give you the answer at the end of the email. ;)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So</w:t>
      </w:r>
      <w:r w:rsidR="0019508E">
        <w:rPr>
          <w:sz w:val="24"/>
          <w:szCs w:val="24"/>
        </w:rPr>
        <w:t>,</w:t>
      </w:r>
      <w:r w:rsidRPr="0087646D">
        <w:rPr>
          <w:sz w:val="24"/>
          <w:szCs w:val="24"/>
        </w:rPr>
        <w:t xml:space="preserve"> bankruptcy…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Nasty stuff, but there’s always light at the end of the tunnel.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You can get over bankruptcy and fix your credit. (btw here’s my shameless and very helpful plug: </w:t>
      </w:r>
      <w:r w:rsidR="0087646D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>{INSERT CREDIT REPAIR</w:t>
      </w:r>
      <w:r w:rsidR="0087646D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 TOOL HERE}</w:t>
      </w:r>
      <w:r w:rsidR="0087646D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</w:rPr>
        <w:t>.</w:t>
      </w:r>
      <w:r w:rsidR="0087646D" w:rsidRPr="00DA6C84">
        <w:rPr>
          <w:rStyle w:val="NoneA"/>
          <w:sz w:val="24"/>
          <w:szCs w:val="24"/>
        </w:rPr>
        <w:t xml:space="preserve"> </w:t>
      </w:r>
      <w:r w:rsidRPr="0087646D">
        <w:rPr>
          <w:sz w:val="24"/>
          <w:szCs w:val="24"/>
        </w:rPr>
        <w:t xml:space="preserve">guaranteed to help you out </w:t>
      </w:r>
      <w:proofErr w:type="gramStart"/>
      <w:r w:rsidRPr="0087646D">
        <w:rPr>
          <w:sz w:val="24"/>
          <w:szCs w:val="24"/>
        </w:rPr>
        <w:t>:) )</w:t>
      </w:r>
      <w:proofErr w:type="gramEnd"/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But you have to be aware that one of them (bankruptcies) is worse than the other.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The two are: </w:t>
      </w:r>
      <w:r w:rsidRPr="0087646D">
        <w:rPr>
          <w:b/>
          <w:bCs/>
          <w:sz w:val="24"/>
          <w:szCs w:val="24"/>
        </w:rPr>
        <w:t>Chapter 7</w:t>
      </w:r>
      <w:r w:rsidRPr="0087646D">
        <w:rPr>
          <w:sz w:val="24"/>
          <w:szCs w:val="24"/>
        </w:rPr>
        <w:t xml:space="preserve">, and </w:t>
      </w:r>
      <w:r w:rsidRPr="0087646D">
        <w:rPr>
          <w:b/>
          <w:bCs/>
          <w:sz w:val="24"/>
          <w:szCs w:val="24"/>
        </w:rPr>
        <w:t>Chapter 13</w:t>
      </w:r>
      <w:r w:rsidRPr="0087646D">
        <w:rPr>
          <w:sz w:val="24"/>
          <w:szCs w:val="24"/>
        </w:rPr>
        <w:t xml:space="preserve"> Bankruptcies.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In short, Chapter 7 bankruptcy is “better” for your financial future, than Chapter 13.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They both remain on your credit report for up to 10 years.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Here’s the main difference: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After Chapter 7</w:t>
      </w:r>
      <w:r w:rsidR="0019508E">
        <w:rPr>
          <w:sz w:val="24"/>
          <w:szCs w:val="24"/>
        </w:rPr>
        <w:t>,</w:t>
      </w:r>
      <w:r w:rsidRPr="0087646D">
        <w:rPr>
          <w:sz w:val="24"/>
          <w:szCs w:val="24"/>
        </w:rPr>
        <w:t xml:space="preserve"> you will be able to get a new loan relatively soon. About 2 years or so depending on various factors.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And with Chapter 13</w:t>
      </w:r>
      <w:r w:rsidR="0019508E">
        <w:rPr>
          <w:sz w:val="24"/>
          <w:szCs w:val="24"/>
        </w:rPr>
        <w:t>,</w:t>
      </w:r>
      <w:r w:rsidRPr="0087646D">
        <w:rPr>
          <w:sz w:val="24"/>
          <w:szCs w:val="24"/>
        </w:rPr>
        <w:t xml:space="preserve"> you can’t unless you get an express permission form the court. 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As we learned earlier, loans are the single best way to prove your creditworthiness.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If you p</w:t>
      </w:r>
      <w:r w:rsidR="0019508E">
        <w:rPr>
          <w:sz w:val="24"/>
          <w:szCs w:val="24"/>
        </w:rPr>
        <w:t>l</w:t>
      </w:r>
      <w:r w:rsidRPr="0087646D">
        <w:rPr>
          <w:sz w:val="24"/>
          <w:szCs w:val="24"/>
        </w:rPr>
        <w:t xml:space="preserve">ay by the book that is.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There are a few more nuances but I can explain this in person. Just follow the link here to get a 1:1 with me: </w:t>
      </w:r>
      <w:r w:rsidRPr="0087646D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87646D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All the best,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87646D" w:rsidRPr="00873A78" w:rsidRDefault="0087646D" w:rsidP="0087646D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P.S.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I’ve got another question for you.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This might sound strange, but do you know what </w:t>
      </w:r>
      <w:r w:rsidRPr="0087646D">
        <w:rPr>
          <w:b/>
          <w:bCs/>
          <w:sz w:val="24"/>
          <w:szCs w:val="24"/>
        </w:rPr>
        <w:t>“salt and pepper</w:t>
      </w:r>
      <w:r w:rsidRPr="0087646D">
        <w:rPr>
          <w:sz w:val="24"/>
          <w:szCs w:val="24"/>
        </w:rPr>
        <w:t>" have to do with mortgages?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Also the answer to the 401k question is: “only 60% of the total amount”.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 xml:space="preserve">That is because a 40% penalty is automatically assumed. 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I know, it might not be the case. If you want me to look at your individual case</w:t>
      </w:r>
      <w:r w:rsidR="0019508E">
        <w:rPr>
          <w:sz w:val="24"/>
          <w:szCs w:val="24"/>
        </w:rPr>
        <w:t>,</w:t>
      </w:r>
      <w:r w:rsidRPr="0087646D">
        <w:rPr>
          <w:sz w:val="24"/>
          <w:szCs w:val="24"/>
        </w:rPr>
        <w:t xml:space="preserve"> just get in touch: </w:t>
      </w:r>
      <w:r w:rsidRPr="0087646D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87646D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C81F1D" w:rsidRPr="0087646D" w:rsidRDefault="00C81F1D">
      <w:pPr>
        <w:pStyle w:val="BodyA"/>
        <w:rPr>
          <w:sz w:val="24"/>
          <w:szCs w:val="24"/>
        </w:rPr>
      </w:pPr>
    </w:p>
    <w:p w:rsidR="00C81F1D" w:rsidRPr="0087646D" w:rsidRDefault="00A9571B">
      <w:pPr>
        <w:pStyle w:val="BodyA"/>
        <w:rPr>
          <w:sz w:val="24"/>
          <w:szCs w:val="24"/>
        </w:rPr>
      </w:pPr>
      <w:r w:rsidRPr="0087646D">
        <w:rPr>
          <w:sz w:val="24"/>
          <w:szCs w:val="24"/>
        </w:rPr>
        <w:t>Until next time.</w:t>
      </w:r>
    </w:p>
    <w:sectPr w:rsidR="00C81F1D" w:rsidRPr="0087646D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F46" w:rsidRDefault="00AD7F46">
      <w:r>
        <w:separator/>
      </w:r>
    </w:p>
  </w:endnote>
  <w:endnote w:type="continuationSeparator" w:id="0">
    <w:p w:rsidR="00AD7F46" w:rsidRDefault="00AD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1D" w:rsidRDefault="00C81F1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F46" w:rsidRDefault="00AD7F46">
      <w:r>
        <w:separator/>
      </w:r>
    </w:p>
  </w:footnote>
  <w:footnote w:type="continuationSeparator" w:id="0">
    <w:p w:rsidR="00AD7F46" w:rsidRDefault="00AD7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1D" w:rsidRDefault="00C81F1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1D"/>
    <w:rsid w:val="00107A73"/>
    <w:rsid w:val="0019508E"/>
    <w:rsid w:val="00453C48"/>
    <w:rsid w:val="0087646D"/>
    <w:rsid w:val="00A9571B"/>
    <w:rsid w:val="00AD7F46"/>
    <w:rsid w:val="00C81F1D"/>
    <w:rsid w:val="00D9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7B814"/>
  <w15:docId w15:val="{81B8A2E6-9538-4ACD-9EA2-A397900E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87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5</cp:revision>
  <dcterms:created xsi:type="dcterms:W3CDTF">2016-10-17T23:05:00Z</dcterms:created>
  <dcterms:modified xsi:type="dcterms:W3CDTF">2016-10-18T01:33:00Z</dcterms:modified>
</cp:coreProperties>
</file>