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882" w:rsidRPr="00085882" w:rsidRDefault="00085882">
      <w:pPr>
        <w:pStyle w:val="BodyA"/>
        <w:rPr>
          <w:b/>
          <w:sz w:val="24"/>
          <w:szCs w:val="24"/>
        </w:rPr>
      </w:pPr>
      <w:r>
        <w:rPr>
          <w:b/>
          <w:sz w:val="24"/>
          <w:szCs w:val="24"/>
        </w:rPr>
        <w:t>[xxx] Salt And Pepper</w:t>
      </w:r>
      <w:r w:rsidR="007F2DF0">
        <w:rPr>
          <w:b/>
          <w:sz w:val="24"/>
          <w:szCs w:val="24"/>
        </w:rPr>
        <w:t>?</w:t>
      </w:r>
      <w:bookmarkStart w:id="0" w:name="_GoBack"/>
      <w:bookmarkEnd w:id="0"/>
      <w:r>
        <w:rPr>
          <w:b/>
          <w:sz w:val="24"/>
          <w:szCs w:val="24"/>
        </w:rPr>
        <w:t xml:space="preserve"> (Email #24)</w:t>
      </w:r>
    </w:p>
    <w:p w:rsidR="00085882" w:rsidRDefault="00085882">
      <w:pPr>
        <w:pStyle w:val="BodyA"/>
        <w:rPr>
          <w:sz w:val="24"/>
          <w:szCs w:val="24"/>
        </w:rPr>
      </w:pPr>
    </w:p>
    <w:p w:rsidR="000630FB" w:rsidRPr="00085882" w:rsidRDefault="00BE35F6">
      <w:pPr>
        <w:pStyle w:val="BodyA"/>
        <w:rPr>
          <w:sz w:val="24"/>
          <w:szCs w:val="24"/>
        </w:rPr>
      </w:pPr>
      <w:r w:rsidRPr="00085882">
        <w:rPr>
          <w:sz w:val="24"/>
          <w:szCs w:val="24"/>
        </w:rPr>
        <w:t xml:space="preserve">Hey {name}, </w:t>
      </w: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BE35F6">
      <w:pPr>
        <w:pStyle w:val="BodyA"/>
        <w:rPr>
          <w:sz w:val="24"/>
          <w:szCs w:val="24"/>
        </w:rPr>
      </w:pPr>
      <w:r w:rsidRPr="00085882">
        <w:rPr>
          <w:sz w:val="24"/>
          <w:szCs w:val="24"/>
        </w:rPr>
        <w:t>How are you doing?</w:t>
      </w: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BE35F6">
      <w:pPr>
        <w:pStyle w:val="BodyA"/>
        <w:rPr>
          <w:sz w:val="24"/>
          <w:szCs w:val="24"/>
        </w:rPr>
      </w:pPr>
      <w:r w:rsidRPr="00085882">
        <w:rPr>
          <w:sz w:val="24"/>
          <w:szCs w:val="24"/>
        </w:rPr>
        <w:t>In my last email I left you with a question…</w:t>
      </w: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BE35F6">
      <w:pPr>
        <w:pStyle w:val="BodyA"/>
        <w:rPr>
          <w:sz w:val="24"/>
          <w:szCs w:val="24"/>
        </w:rPr>
      </w:pPr>
      <w:r w:rsidRPr="00085882">
        <w:rPr>
          <w:sz w:val="24"/>
          <w:szCs w:val="24"/>
        </w:rPr>
        <w:t>Do you know what salt and pepper have to do with your mortgage?</w:t>
      </w: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BE35F6">
      <w:pPr>
        <w:pStyle w:val="BodyA"/>
        <w:rPr>
          <w:sz w:val="24"/>
          <w:szCs w:val="24"/>
        </w:rPr>
      </w:pPr>
      <w:r w:rsidRPr="00085882">
        <w:rPr>
          <w:sz w:val="24"/>
          <w:szCs w:val="24"/>
        </w:rPr>
        <w:t xml:space="preserve">I’ll give you a clue, the question deals with assets and/or funds. </w:t>
      </w: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BE35F6">
      <w:pPr>
        <w:pStyle w:val="BodyA"/>
        <w:rPr>
          <w:sz w:val="24"/>
          <w:szCs w:val="24"/>
        </w:rPr>
      </w:pPr>
      <w:r w:rsidRPr="00085882">
        <w:rPr>
          <w:sz w:val="24"/>
          <w:szCs w:val="24"/>
        </w:rPr>
        <w:t>You see, before any of the funds can be used for down payment and or closing costs, they have to be seasoned…</w:t>
      </w: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BE35F6">
      <w:pPr>
        <w:pStyle w:val="BodyA"/>
        <w:rPr>
          <w:sz w:val="24"/>
          <w:szCs w:val="24"/>
        </w:rPr>
      </w:pPr>
      <w:r w:rsidRPr="00085882">
        <w:rPr>
          <w:sz w:val="24"/>
          <w:szCs w:val="24"/>
        </w:rPr>
        <w:t>In this case, seasoning might not actually involve any “salt” or “</w:t>
      </w:r>
      <w:proofErr w:type="gramStart"/>
      <w:r w:rsidRPr="00085882">
        <w:rPr>
          <w:sz w:val="24"/>
          <w:szCs w:val="24"/>
        </w:rPr>
        <w:t>pepper”…</w:t>
      </w:r>
      <w:proofErr w:type="gramEnd"/>
      <w:r w:rsidRPr="00085882">
        <w:rPr>
          <w:sz w:val="24"/>
          <w:szCs w:val="24"/>
        </w:rPr>
        <w:t xml:space="preserve">  :) </w:t>
      </w: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BE35F6">
      <w:pPr>
        <w:pStyle w:val="BodyA"/>
        <w:rPr>
          <w:sz w:val="24"/>
          <w:szCs w:val="24"/>
        </w:rPr>
      </w:pPr>
      <w:r w:rsidRPr="00085882">
        <w:rPr>
          <w:sz w:val="24"/>
          <w:szCs w:val="24"/>
        </w:rPr>
        <w:t xml:space="preserve">But I think it will serve as a good example to illustrate my point. You are </w:t>
      </w:r>
      <w:r w:rsidRPr="00085882">
        <w:rPr>
          <w:i/>
          <w:iCs/>
          <w:sz w:val="24"/>
          <w:szCs w:val="24"/>
        </w:rPr>
        <w:t>guaranteed</w:t>
      </w:r>
      <w:r w:rsidRPr="00085882">
        <w:rPr>
          <w:sz w:val="24"/>
          <w:szCs w:val="24"/>
        </w:rPr>
        <w:t xml:space="preserve"> to remember it now…</w:t>
      </w: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BE35F6">
      <w:pPr>
        <w:pStyle w:val="BodyA"/>
        <w:rPr>
          <w:sz w:val="24"/>
          <w:szCs w:val="24"/>
        </w:rPr>
      </w:pPr>
      <w:r w:rsidRPr="00085882">
        <w:rPr>
          <w:sz w:val="24"/>
          <w:szCs w:val="24"/>
        </w:rPr>
        <w:t xml:space="preserve">Remember when we spoke of funds that need to be sourced? </w:t>
      </w: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BE35F6">
      <w:pPr>
        <w:pStyle w:val="BodyA"/>
        <w:rPr>
          <w:sz w:val="24"/>
          <w:szCs w:val="24"/>
        </w:rPr>
      </w:pPr>
      <w:r w:rsidRPr="00085882">
        <w:rPr>
          <w:sz w:val="24"/>
          <w:szCs w:val="24"/>
        </w:rPr>
        <w:t>This follows the same logic. You must be able to show that the funds are either:</w:t>
      </w: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BE35F6">
      <w:pPr>
        <w:pStyle w:val="BodyA"/>
        <w:numPr>
          <w:ilvl w:val="0"/>
          <w:numId w:val="2"/>
        </w:numPr>
        <w:rPr>
          <w:sz w:val="24"/>
          <w:szCs w:val="24"/>
        </w:rPr>
      </w:pPr>
      <w:r w:rsidRPr="00085882">
        <w:rPr>
          <w:sz w:val="24"/>
          <w:szCs w:val="24"/>
        </w:rPr>
        <w:t>Yours</w:t>
      </w:r>
    </w:p>
    <w:p w:rsidR="000630FB" w:rsidRPr="00085882" w:rsidRDefault="00BE35F6">
      <w:pPr>
        <w:pStyle w:val="BodyA"/>
        <w:numPr>
          <w:ilvl w:val="0"/>
          <w:numId w:val="2"/>
        </w:numPr>
        <w:rPr>
          <w:sz w:val="24"/>
          <w:szCs w:val="24"/>
        </w:rPr>
      </w:pPr>
      <w:r w:rsidRPr="00085882">
        <w:rPr>
          <w:sz w:val="24"/>
          <w:szCs w:val="24"/>
        </w:rPr>
        <w:t>A Gift</w:t>
      </w: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BE35F6">
      <w:pPr>
        <w:pStyle w:val="BodyA"/>
        <w:rPr>
          <w:sz w:val="24"/>
          <w:szCs w:val="24"/>
        </w:rPr>
      </w:pPr>
      <w:r w:rsidRPr="00085882">
        <w:rPr>
          <w:sz w:val="24"/>
          <w:szCs w:val="24"/>
        </w:rPr>
        <w:t xml:space="preserve">If they can’t be verified, then they might be added to your DEBT. </w:t>
      </w: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BE35F6">
      <w:pPr>
        <w:pStyle w:val="BodyA"/>
        <w:rPr>
          <w:sz w:val="24"/>
          <w:szCs w:val="24"/>
        </w:rPr>
      </w:pPr>
      <w:r w:rsidRPr="00085882">
        <w:rPr>
          <w:sz w:val="24"/>
          <w:szCs w:val="24"/>
        </w:rPr>
        <w:t xml:space="preserve">So saving all your money in a piggy bank or in the attic somewhere is NOT a good idea. You won’t be able to use it when closing the deal. </w:t>
      </w: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BE35F6">
      <w:pPr>
        <w:pStyle w:val="BodyA"/>
        <w:rPr>
          <w:sz w:val="24"/>
          <w:szCs w:val="24"/>
        </w:rPr>
      </w:pPr>
      <w:r w:rsidRPr="00085882">
        <w:rPr>
          <w:sz w:val="24"/>
          <w:szCs w:val="24"/>
        </w:rPr>
        <w:t xml:space="preserve">Even if you add the funds to your bank account, you will not be able to use them before they have been seasoned… </w:t>
      </w: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BE35F6">
      <w:pPr>
        <w:pStyle w:val="BodyA"/>
        <w:rPr>
          <w:sz w:val="24"/>
          <w:szCs w:val="24"/>
        </w:rPr>
      </w:pPr>
      <w:r w:rsidRPr="00085882">
        <w:rPr>
          <w:sz w:val="24"/>
          <w:szCs w:val="24"/>
        </w:rPr>
        <w:t xml:space="preserve">Seasoning is the period which your funds have been in your account. Usually 60 days or 2 payment cycles would mean that they are “seasoned”. </w:t>
      </w: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BE35F6">
      <w:pPr>
        <w:pStyle w:val="BodyA"/>
        <w:rPr>
          <w:sz w:val="24"/>
          <w:szCs w:val="24"/>
        </w:rPr>
      </w:pPr>
      <w:r w:rsidRPr="00085882">
        <w:rPr>
          <w:sz w:val="24"/>
          <w:szCs w:val="24"/>
        </w:rPr>
        <w:t>Seasoning ca be an alternative to sourcing, but the difference is usually case specific…</w:t>
      </w: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BE35F6">
      <w:pPr>
        <w:pStyle w:val="BodyA"/>
        <w:rPr>
          <w:sz w:val="24"/>
          <w:szCs w:val="24"/>
        </w:rPr>
      </w:pPr>
      <w:r w:rsidRPr="00085882">
        <w:rPr>
          <w:sz w:val="24"/>
          <w:szCs w:val="24"/>
        </w:rPr>
        <w:t xml:space="preserve">Get in touch and I will make sure you are crystal clear on your options: </w:t>
      </w:r>
      <w:r w:rsidRPr="00085882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Pr="00085882">
        <w:rPr>
          <w:b/>
          <w:bCs/>
          <w:i/>
          <w:iCs/>
          <w:color w:val="489BC9"/>
          <w:sz w:val="24"/>
          <w:szCs w:val="24"/>
          <w:u w:color="489BC9"/>
        </w:rPr>
        <w:t>.</w:t>
      </w: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BE35F6">
      <w:pPr>
        <w:pStyle w:val="BodyA"/>
        <w:rPr>
          <w:sz w:val="24"/>
          <w:szCs w:val="24"/>
        </w:rPr>
      </w:pPr>
      <w:r w:rsidRPr="00085882">
        <w:rPr>
          <w:sz w:val="24"/>
          <w:szCs w:val="24"/>
        </w:rPr>
        <w:t xml:space="preserve">All the best, </w:t>
      </w: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0630FB">
      <w:pPr>
        <w:pStyle w:val="BodyA"/>
        <w:rPr>
          <w:sz w:val="24"/>
          <w:szCs w:val="24"/>
        </w:rPr>
      </w:pPr>
    </w:p>
    <w:p w:rsidR="00085882" w:rsidRPr="00873A78" w:rsidRDefault="00085882" w:rsidP="00085882">
      <w:pPr>
        <w:pStyle w:val="Default"/>
        <w:rPr>
          <w:rStyle w:val="NoneA"/>
          <w:b/>
          <w:bCs/>
          <w:color w:val="499BC9" w:themeColor="accent1"/>
          <w:sz w:val="24"/>
          <w:szCs w:val="24"/>
        </w:rPr>
      </w:pPr>
      <w:r w:rsidRPr="00873A78">
        <w:rPr>
          <w:rStyle w:val="NoneA"/>
          <w:b/>
          <w:bCs/>
          <w:color w:val="499BC9" w:themeColor="accent1"/>
          <w:sz w:val="24"/>
          <w:szCs w:val="24"/>
        </w:rPr>
        <w:t>{EMAIL SIGNATURE GOES HERE}</w:t>
      </w: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BE35F6">
      <w:pPr>
        <w:pStyle w:val="BodyA"/>
        <w:rPr>
          <w:sz w:val="24"/>
          <w:szCs w:val="24"/>
        </w:rPr>
      </w:pPr>
      <w:r w:rsidRPr="00085882">
        <w:rPr>
          <w:sz w:val="24"/>
          <w:szCs w:val="24"/>
        </w:rPr>
        <w:t>P.S.</w:t>
      </w: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0E2F19">
      <w:pPr>
        <w:pStyle w:val="BodyA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 w:rsidR="00BE35F6" w:rsidRPr="00085882">
        <w:rPr>
          <w:sz w:val="24"/>
          <w:szCs w:val="24"/>
        </w:rPr>
        <w:t>o you know what happens if your home appraisal cost is lower than the sales price?</w:t>
      </w: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BE35F6">
      <w:pPr>
        <w:pStyle w:val="BodyA"/>
        <w:rPr>
          <w:sz w:val="24"/>
          <w:szCs w:val="24"/>
        </w:rPr>
      </w:pPr>
      <w:r w:rsidRPr="00085882">
        <w:rPr>
          <w:sz w:val="24"/>
          <w:szCs w:val="24"/>
        </w:rPr>
        <w:t>You don’t?</w:t>
      </w: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BE35F6">
      <w:pPr>
        <w:pStyle w:val="BodyA"/>
        <w:rPr>
          <w:sz w:val="24"/>
          <w:szCs w:val="24"/>
        </w:rPr>
      </w:pPr>
      <w:r w:rsidRPr="00085882">
        <w:rPr>
          <w:sz w:val="24"/>
          <w:szCs w:val="24"/>
        </w:rPr>
        <w:t xml:space="preserve">Well, it might come as surprise to you. </w:t>
      </w: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BE35F6">
      <w:pPr>
        <w:pStyle w:val="BodyA"/>
        <w:rPr>
          <w:sz w:val="24"/>
          <w:szCs w:val="24"/>
        </w:rPr>
      </w:pPr>
      <w:r w:rsidRPr="00085882">
        <w:rPr>
          <w:sz w:val="24"/>
          <w:szCs w:val="24"/>
        </w:rPr>
        <w:t xml:space="preserve">Hit me up and I’ll explain this in detail and advise you on how to proceed: </w:t>
      </w:r>
      <w:r w:rsidRPr="00085882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Pr="00085882">
        <w:rPr>
          <w:b/>
          <w:bCs/>
          <w:i/>
          <w:iCs/>
          <w:color w:val="489BC9"/>
          <w:sz w:val="24"/>
          <w:szCs w:val="24"/>
          <w:u w:color="489BC9"/>
        </w:rPr>
        <w:t>.</w:t>
      </w:r>
    </w:p>
    <w:p w:rsidR="000630FB" w:rsidRPr="00085882" w:rsidRDefault="000630FB">
      <w:pPr>
        <w:pStyle w:val="BodyA"/>
        <w:rPr>
          <w:sz w:val="24"/>
          <w:szCs w:val="24"/>
        </w:rPr>
      </w:pPr>
    </w:p>
    <w:p w:rsidR="000630FB" w:rsidRPr="00085882" w:rsidRDefault="00BE35F6">
      <w:pPr>
        <w:pStyle w:val="BodyA"/>
        <w:rPr>
          <w:sz w:val="24"/>
          <w:szCs w:val="24"/>
        </w:rPr>
      </w:pPr>
      <w:r w:rsidRPr="00085882">
        <w:rPr>
          <w:sz w:val="24"/>
          <w:szCs w:val="24"/>
        </w:rPr>
        <w:t xml:space="preserve">See </w:t>
      </w:r>
      <w:proofErr w:type="spellStart"/>
      <w:r w:rsidRPr="00085882">
        <w:rPr>
          <w:sz w:val="24"/>
          <w:szCs w:val="24"/>
        </w:rPr>
        <w:t>ya</w:t>
      </w:r>
      <w:proofErr w:type="spellEnd"/>
      <w:r w:rsidRPr="00085882">
        <w:rPr>
          <w:sz w:val="24"/>
          <w:szCs w:val="24"/>
        </w:rPr>
        <w:t xml:space="preserve">’. </w:t>
      </w:r>
    </w:p>
    <w:sectPr w:rsidR="000630FB" w:rsidRPr="00085882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35B" w:rsidRDefault="00E1535B">
      <w:r>
        <w:separator/>
      </w:r>
    </w:p>
  </w:endnote>
  <w:endnote w:type="continuationSeparator" w:id="0">
    <w:p w:rsidR="00E1535B" w:rsidRDefault="00E15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0FB" w:rsidRDefault="000630F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35B" w:rsidRDefault="00E1535B">
      <w:r>
        <w:separator/>
      </w:r>
    </w:p>
  </w:footnote>
  <w:footnote w:type="continuationSeparator" w:id="0">
    <w:p w:rsidR="00E1535B" w:rsidRDefault="00E15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0FB" w:rsidRDefault="000630FB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F62F4"/>
    <w:multiLevelType w:val="hybridMultilevel"/>
    <w:tmpl w:val="315CE21E"/>
    <w:numStyleLink w:val="Lettered"/>
  </w:abstractNum>
  <w:abstractNum w:abstractNumId="1" w15:restartNumberingAfterBreak="0">
    <w:nsid w:val="16C07624"/>
    <w:multiLevelType w:val="hybridMultilevel"/>
    <w:tmpl w:val="315CE21E"/>
    <w:styleLink w:val="Lettered"/>
    <w:lvl w:ilvl="0" w:tplc="3CF88B2A">
      <w:start w:val="1"/>
      <w:numFmt w:val="upperLetter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3C1990">
      <w:start w:val="1"/>
      <w:numFmt w:val="upperLetter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E04648">
      <w:start w:val="1"/>
      <w:numFmt w:val="upperLetter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1B66AD6">
      <w:start w:val="1"/>
      <w:numFmt w:val="upperLetter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BEEC33E">
      <w:start w:val="1"/>
      <w:numFmt w:val="upperLetter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0CE112">
      <w:start w:val="1"/>
      <w:numFmt w:val="upperLetter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E60CC8">
      <w:start w:val="1"/>
      <w:numFmt w:val="upperLetter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D065AD6">
      <w:start w:val="1"/>
      <w:numFmt w:val="upperLetter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A0768A">
      <w:start w:val="1"/>
      <w:numFmt w:val="upperLetter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0FB"/>
    <w:rsid w:val="000630FB"/>
    <w:rsid w:val="00085882"/>
    <w:rsid w:val="000E2F19"/>
    <w:rsid w:val="007F2DF0"/>
    <w:rsid w:val="00BE35F6"/>
    <w:rsid w:val="00E1535B"/>
    <w:rsid w:val="00E5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FDDF3"/>
  <w15:docId w15:val="{BF28FB45-B22D-4382-B7BD-0CAEE24D2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Helvetica" w:cs="Arial Unicode MS"/>
      <w:color w:val="000000"/>
      <w:sz w:val="22"/>
      <w:szCs w:val="22"/>
      <w:u w:color="000000"/>
    </w:rPr>
  </w:style>
  <w:style w:type="numbering" w:customStyle="1" w:styleId="Lettered">
    <w:name w:val="Lettered"/>
    <w:pPr>
      <w:numPr>
        <w:numId w:val="1"/>
      </w:numPr>
    </w:p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  <w:u w:color="000000"/>
    </w:rPr>
  </w:style>
  <w:style w:type="character" w:customStyle="1" w:styleId="NoneA">
    <w:name w:val="None A"/>
    <w:rsid w:val="00085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Charles Dean</cp:lastModifiedBy>
  <cp:revision>4</cp:revision>
  <dcterms:created xsi:type="dcterms:W3CDTF">2016-10-17T23:06:00Z</dcterms:created>
  <dcterms:modified xsi:type="dcterms:W3CDTF">2016-10-18T01:34:00Z</dcterms:modified>
</cp:coreProperties>
</file>